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B1" w:rsidRDefault="00EA63B1" w:rsidP="00124B61">
      <w:pPr>
        <w:ind w:right="-421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br/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218440</wp:posOffset>
                </wp:positionV>
                <wp:extent cx="2362200" cy="3524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B7B" w:rsidRPr="00EA63B1" w:rsidRDefault="00824B7B" w:rsidP="00EA63B1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EA63B1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หัวจดหมายห้างฯ/บริษัท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4.25pt;margin-top:17.2pt;width:18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" fillcolor="#bfbfbf [2412]" strokecolor="#bfbfbf [2412]" strokeweight=".5pt">
                <v:textbox>
                  <w:txbxContent>
                    <w:p w:rsidR="00824B7B" w:rsidRPr="00EA63B1" w:rsidRDefault="00824B7B" w:rsidP="00EA63B1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EA63B1"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หัวจดหมายห้างฯ/บริษัท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:rsidR="00824B7B" w:rsidRPr="00824B7B" w:rsidRDefault="00824B7B">
      <w:pPr>
        <w:rPr>
          <w:rFonts w:ascii="TH SarabunIT๙" w:hAnsi="TH SarabunIT๙" w:cs="TH SarabunIT๙"/>
          <w:sz w:val="36"/>
          <w:szCs w:val="36"/>
          <w:lang w:bidi="th-TH"/>
        </w:rPr>
      </w:pPr>
    </w:p>
    <w:p w:rsidR="00C04878" w:rsidRDefault="00E90CC8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E90CC8">
        <w:rPr>
          <w:rFonts w:ascii="TH SarabunIT๙" w:hAnsi="TH SarabunIT๙" w:cs="TH SarabunIT๙"/>
          <w:sz w:val="32"/>
          <w:szCs w:val="32"/>
          <w:cs/>
          <w:lang w:bidi="th-TH"/>
        </w:rPr>
        <w:t>ที่ (เลขที่ออกของหนังสือ)</w:t>
      </w:r>
    </w:p>
    <w:p w:rsidR="00E90CC8" w:rsidRDefault="00E90CC8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        </w:t>
      </w:r>
      <w:r w:rsidR="0069754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(วันที่ออกของหนังสือ)</w:t>
      </w:r>
    </w:p>
    <w:p w:rsidR="00E90CC8" w:rsidRPr="00662BE6" w:rsidRDefault="00E90CC8" w:rsidP="00E90CC8">
      <w:pPr>
        <w:ind w:left="426" w:hanging="426"/>
        <w:rPr>
          <w:rFonts w:ascii="TH SarabunIT๙" w:hAnsi="TH SarabunIT๙" w:cs="TH SarabunIT๙"/>
          <w:color w:val="0070C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เรื่อง </w:t>
      </w:r>
      <w:r w:rsidR="00662BE6" w:rsidRPr="008C367C">
        <w:rPr>
          <w:rFonts w:ascii="TH SarabunIT๙" w:hAnsi="TH SarabunIT๙" w:cs="TH SarabunIT๙"/>
          <w:color w:val="0070C0"/>
          <w:sz w:val="32"/>
          <w:szCs w:val="32"/>
          <w:cs/>
          <w:lang w:bidi="th-TH"/>
        </w:rPr>
        <w:t xml:space="preserve">ขออนุมัติเชื่อมต่อระบบ </w:t>
      </w:r>
      <w:r w:rsidR="00662BE6" w:rsidRPr="008C367C">
        <w:rPr>
          <w:rFonts w:ascii="TH SarabunIT๙" w:hAnsi="TH SarabunIT๙" w:cs="TH SarabunIT๙"/>
          <w:color w:val="0070C0"/>
          <w:sz w:val="32"/>
          <w:szCs w:val="32"/>
        </w:rPr>
        <w:t xml:space="preserve">APS </w:t>
      </w:r>
      <w:r w:rsidR="00662BE6" w:rsidRPr="008C367C">
        <w:rPr>
          <w:rFonts w:ascii="TH SarabunIT๙" w:hAnsi="TH SarabunIT๙" w:cs="TH SarabunIT๙"/>
          <w:color w:val="0070C0"/>
          <w:sz w:val="32"/>
          <w:szCs w:val="32"/>
          <w:cs/>
          <w:lang w:bidi="th-TH"/>
        </w:rPr>
        <w:t xml:space="preserve">ผ่านช่องทาง </w:t>
      </w:r>
      <w:r w:rsidR="00662BE6" w:rsidRPr="008C367C">
        <w:rPr>
          <w:rFonts w:ascii="TH SarabunIT๙" w:hAnsi="TH SarabunIT๙" w:cs="TH SarabunIT๙"/>
          <w:color w:val="0070C0"/>
          <w:sz w:val="32"/>
          <w:szCs w:val="32"/>
        </w:rPr>
        <w:t xml:space="preserve">Web Service </w:t>
      </w:r>
      <w:r w:rsidR="008C367C" w:rsidRPr="008C367C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>แบบเชื่อมต่อ</w:t>
      </w:r>
      <w:r w:rsidR="008C367C" w:rsidRPr="008C367C"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>ผ่านผู้ให้บริการตัวกลาง</w:t>
      </w:r>
    </w:p>
    <w:p w:rsidR="00E90CC8" w:rsidRDefault="00E90CC8" w:rsidP="00E90CC8">
      <w:pPr>
        <w:ind w:left="426" w:hanging="426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เรียน เลข</w:t>
      </w:r>
      <w:r w:rsidR="00662BE6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ธิการคณะกรรมการป้องกันและปราบปรามการฟอกเงิน</w:t>
      </w:r>
    </w:p>
    <w:p w:rsidR="00662BE6" w:rsidRPr="007366D5" w:rsidRDefault="00E90CC8" w:rsidP="00662BE6">
      <w:pPr>
        <w:spacing w:after="0" w:line="240" w:lineRule="auto"/>
        <w:ind w:left="42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สิ่งที่ส่งมาด้วย </w:t>
      </w:r>
      <w:r w:rsidR="00662BE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1. </w:t>
      </w:r>
      <w:r w:rsidR="00662BE6" w:rsidRPr="007366D5">
        <w:rPr>
          <w:rFonts w:ascii="TH SarabunIT๙" w:hAnsi="TH SarabunIT๙" w:cs="TH SarabunIT๙"/>
          <w:sz w:val="32"/>
          <w:szCs w:val="32"/>
          <w:cs/>
          <w:lang w:bidi="th-TH"/>
        </w:rPr>
        <w:t>สำนาหนังสือรับรองการจดทะเบียนของนิติบุคคล</w:t>
      </w:r>
    </w:p>
    <w:p w:rsidR="00662BE6" w:rsidRDefault="00662BE6" w:rsidP="008C4187">
      <w:pPr>
        <w:spacing w:after="0" w:line="240" w:lineRule="auto"/>
        <w:ind w:left="1560" w:hanging="284"/>
        <w:rPr>
          <w:rFonts w:ascii="TH SarabunIT๙" w:hAnsi="TH SarabunIT๙" w:cs="TH SarabunIT๙"/>
          <w:color w:val="0070C0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>2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Pr="00EA63B1">
        <w:rPr>
          <w:rFonts w:ascii="TH SarabunIT๙" w:hAnsi="TH SarabunIT๙" w:cs="TH SarabunIT๙"/>
          <w:sz w:val="32"/>
          <w:szCs w:val="32"/>
          <w:cs/>
          <w:lang w:bidi="th-TH"/>
        </w:rPr>
        <w:t>หนังสือแสดงเจตนาไม่เปิดเผยข้อมูลของระบบตรวจสอบรายชื่อบุคคลที่มีความเสี่ยงสูงด้าน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EA63B1">
        <w:rPr>
          <w:rFonts w:ascii="TH SarabunIT๙" w:hAnsi="TH SarabunIT๙" w:cs="TH SarabunIT๙"/>
          <w:sz w:val="32"/>
          <w:szCs w:val="32"/>
          <w:cs/>
          <w:lang w:bidi="th-TH"/>
        </w:rPr>
        <w:t>การฟอกเงินและรายชื่อบุคคลที่ถูกกำหนด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EA63B1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EA63B1">
        <w:rPr>
          <w:rFonts w:ascii="TH SarabunIT๙" w:hAnsi="TH SarabunIT๙" w:cs="TH SarabunIT๙"/>
          <w:sz w:val="32"/>
          <w:szCs w:val="32"/>
        </w:rPr>
        <w:t>Non-Disclosure Agreement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Pr="00662BE6">
        <w:rPr>
          <w:rFonts w:ascii="TH SarabunIT๙" w:hAnsi="TH SarabunIT๙" w:cs="TH SarabunIT๙" w:hint="cs"/>
          <w:color w:val="0070C0"/>
          <w:sz w:val="32"/>
          <w:szCs w:val="32"/>
          <w:cs/>
          <w:lang w:bidi="th-TH"/>
        </w:rPr>
        <w:t xml:space="preserve"> </w:t>
      </w:r>
    </w:p>
    <w:p w:rsidR="00662BE6" w:rsidRPr="00B030FD" w:rsidRDefault="00662BE6" w:rsidP="00662BE6">
      <w:pPr>
        <w:spacing w:after="0" w:line="240" w:lineRule="auto"/>
        <w:ind w:left="425" w:firstLine="851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B030F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3. สำเนาสัญญาระหว่างห้างฯ/บริษัทฯ กับผู้ให้บริการตัวกลาง</w:t>
      </w:r>
    </w:p>
    <w:p w:rsidR="00662BE6" w:rsidRPr="008C367C" w:rsidRDefault="00662BE6" w:rsidP="00662BE6">
      <w:pPr>
        <w:spacing w:after="0" w:line="240" w:lineRule="auto"/>
        <w:ind w:left="425" w:firstLine="851"/>
        <w:rPr>
          <w:rFonts w:ascii="TH SarabunIT๙" w:hAnsi="TH SarabunIT๙" w:cs="TH SarabunIT๙"/>
          <w:sz w:val="32"/>
          <w:szCs w:val="32"/>
          <w:lang w:bidi="th-TH"/>
        </w:rPr>
      </w:pPr>
      <w:r w:rsidRPr="008C367C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 w:rsidRPr="008C367C">
        <w:rPr>
          <w:rFonts w:ascii="TH SarabunIT๙" w:hAnsi="TH SarabunIT๙" w:cs="TH SarabunIT๙"/>
          <w:sz w:val="32"/>
          <w:szCs w:val="32"/>
          <w:lang w:bidi="th-TH"/>
        </w:rPr>
        <w:t xml:space="preserve">. </w:t>
      </w:r>
      <w:r w:rsidRPr="008C367C">
        <w:rPr>
          <w:rFonts w:ascii="TH SarabunIT๙" w:hAnsi="TH SarabunIT๙" w:cs="TH SarabunIT๙"/>
          <w:sz w:val="32"/>
          <w:szCs w:val="32"/>
          <w:cs/>
          <w:lang w:bidi="th-TH"/>
        </w:rPr>
        <w:t>หนังสือมอบอำนาจ (กรณี</w:t>
      </w:r>
      <w:r w:rsidRPr="008C367C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ที่มีการมอบ</w:t>
      </w:r>
      <w:r w:rsidRPr="008C367C">
        <w:rPr>
          <w:rFonts w:ascii="TH SarabunIT๙" w:hAnsi="TH SarabunIT๙" w:cs="TH SarabunIT๙"/>
          <w:sz w:val="32"/>
          <w:szCs w:val="32"/>
          <w:cs/>
          <w:lang w:bidi="th-TH"/>
        </w:rPr>
        <w:t>อำนาจ)</w:t>
      </w:r>
    </w:p>
    <w:p w:rsidR="00E90CC8" w:rsidRPr="008C367C" w:rsidRDefault="008C367C" w:rsidP="008C367C">
      <w:pPr>
        <w:spacing w:before="240" w:line="380" w:lineRule="exact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  <w:r w:rsidRPr="008C367C">
        <w:rPr>
          <w:rFonts w:ascii="TH SarabunIT๙" w:hAnsi="TH SarabunIT๙" w:cs="TH SarabunIT๙"/>
          <w:sz w:val="32"/>
          <w:szCs w:val="32"/>
          <w:cs/>
          <w:lang w:bidi="th-TH"/>
        </w:rPr>
        <w:t>เนื่องด้วย</w:t>
      </w:r>
      <w:r w:rsidRPr="008C367C">
        <w:rPr>
          <w:rFonts w:ascii="TH SarabunIT๙" w:hAnsi="TH SarabunIT๙" w:cs="TH SarabunIT๙"/>
          <w:sz w:val="32"/>
          <w:szCs w:val="32"/>
          <w:u w:val="dotted"/>
          <w:lang w:bidi="th-TH"/>
        </w:rPr>
        <w:t xml:space="preserve">       </w:t>
      </w:r>
      <w:r w:rsidRPr="008C367C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>(ชื่อห้างฯ/บริษัท</w:t>
      </w:r>
      <w:r w:rsidRPr="008C367C">
        <w:rPr>
          <w:rFonts w:ascii="TH SarabunIT๙" w:hAnsi="TH SarabunIT๙" w:cs="TH SarabunIT๙"/>
          <w:sz w:val="32"/>
          <w:szCs w:val="32"/>
          <w:u w:val="dotted"/>
          <w:lang w:bidi="th-TH"/>
        </w:rPr>
        <w:t xml:space="preserve">)  </w:t>
      </w:r>
      <w:r w:rsidRPr="008C367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 xml:space="preserve">   </w:t>
      </w:r>
      <w:r w:rsidRPr="008C367C">
        <w:rPr>
          <w:rFonts w:ascii="TH SarabunIT๙" w:hAnsi="TH SarabunIT๙" w:cs="TH SarabunIT๙"/>
          <w:sz w:val="32"/>
          <w:szCs w:val="32"/>
          <w:u w:val="dotted"/>
          <w:lang w:bidi="th-TH"/>
        </w:rPr>
        <w:t xml:space="preserve">  </w:t>
      </w:r>
      <w:r w:rsidRPr="008C367C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8C367C">
        <w:rPr>
          <w:rFonts w:ascii="TH SarabunIT๙" w:hAnsi="TH SarabunIT๙" w:cs="TH SarabunIT๙"/>
          <w:sz w:val="32"/>
          <w:szCs w:val="32"/>
          <w:cs/>
          <w:lang w:bidi="th-TH"/>
        </w:rPr>
        <w:t>เป็นผู้มีหน้าที่รายงานประเภท</w:t>
      </w:r>
      <w:r w:rsidRPr="008C367C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8C367C">
        <w:rPr>
          <w:rFonts w:ascii="TH SarabunIT๙" w:hAnsi="TH SarabunIT๙" w:cs="TH SarabunIT๙"/>
          <w:sz w:val="32"/>
          <w:szCs w:val="32"/>
          <w:u w:val="dotted"/>
          <w:lang w:bidi="th-TH"/>
        </w:rPr>
        <w:t xml:space="preserve">     </w:t>
      </w:r>
      <w:r w:rsidRPr="008C367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>(ตามท้ายหนังสือ)</w:t>
      </w:r>
      <w:r w:rsidRPr="008C367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 xml:space="preserve">  </w:t>
      </w:r>
      <w:r w:rsidRPr="008C367C">
        <w:rPr>
          <w:rFonts w:ascii="TH SarabunIT๙" w:hAnsi="TH SarabunIT๙" w:cs="TH SarabunIT๙" w:hint="cs"/>
          <w:sz w:val="32"/>
          <w:szCs w:val="32"/>
          <w:u w:val="dotted"/>
          <w:cs/>
          <w:lang w:bidi="th-TH"/>
        </w:rPr>
        <w:t xml:space="preserve">     </w:t>
      </w:r>
      <w:r w:rsidRPr="008C367C">
        <w:rPr>
          <w:rFonts w:ascii="TH SarabunIT๙" w:hAnsi="TH SarabunIT๙" w:cs="TH SarabunIT๙"/>
          <w:sz w:val="32"/>
          <w:szCs w:val="32"/>
          <w:u w:val="dotted"/>
          <w:cs/>
          <w:lang w:bidi="th-TH"/>
        </w:rPr>
        <w:br/>
      </w:r>
      <w:r w:rsidR="00E82235" w:rsidRPr="008C367C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ตามที่กฎหมายกำหนด </w:t>
      </w:r>
      <w:r w:rsidR="006B101C" w:rsidRPr="008C367C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ขออนุมัติ</w:t>
      </w:r>
      <w:r w:rsidR="008C4187" w:rsidRPr="008C367C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เชื่อมต่อ</w:t>
      </w:r>
      <w:r w:rsidR="008C4187" w:rsidRPr="008C367C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ระบบตรวจสอบรายชื่อบุคคลที่มีความเสี่ยงสูงด้านการฟอกเงินและรายชื่อบุคคล</w:t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br/>
      </w:r>
      <w:r w:rsidR="00B436DC" w:rsidRPr="008C367C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ที่</w:t>
      </w:r>
      <w:r w:rsidR="008C4187" w:rsidRPr="008C367C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ถูกกำหนด (</w:t>
      </w:r>
      <w:r w:rsidR="008C4187" w:rsidRPr="008C367C">
        <w:rPr>
          <w:rFonts w:ascii="TH SarabunIT๙" w:hAnsi="TH SarabunIT๙" w:cs="TH SarabunIT๙"/>
          <w:spacing w:val="-8"/>
          <w:sz w:val="32"/>
          <w:szCs w:val="32"/>
        </w:rPr>
        <w:t xml:space="preserve">AMLO Personal Screening : APS) </w:t>
      </w:r>
      <w:r w:rsidR="006B101C" w:rsidRPr="008C367C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ผ่านช่องทาง </w:t>
      </w:r>
      <w:r w:rsidR="006B101C" w:rsidRPr="008C367C">
        <w:rPr>
          <w:rFonts w:ascii="TH SarabunIT๙" w:hAnsi="TH SarabunIT๙" w:cs="TH SarabunIT๙"/>
          <w:spacing w:val="-8"/>
          <w:sz w:val="32"/>
          <w:szCs w:val="32"/>
        </w:rPr>
        <w:t xml:space="preserve">Web Service </w:t>
      </w:r>
      <w:r w:rsidRPr="008C367C">
        <w:rPr>
          <w:rFonts w:ascii="TH SarabunPSK" w:hAnsi="TH SarabunPSK" w:cs="TH SarabunPSK" w:hint="cs"/>
          <w:sz w:val="32"/>
          <w:szCs w:val="32"/>
          <w:cs/>
          <w:lang w:bidi="th-TH"/>
        </w:rPr>
        <w:t>แบบเชื่อมต่อ</w:t>
      </w:r>
      <w:r w:rsidRPr="008C367C">
        <w:rPr>
          <w:rFonts w:ascii="TH SarabunPSK" w:hAnsi="TH SarabunPSK" w:cs="TH SarabunPSK"/>
          <w:sz w:val="32"/>
          <w:szCs w:val="32"/>
          <w:cs/>
          <w:lang w:bidi="th-TH"/>
        </w:rPr>
        <w:t>ผ่านผู้ให้บริการตัวกลาง</w:t>
      </w:r>
      <w:r w:rsidRPr="008C367C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br/>
      </w:r>
      <w:r w:rsidR="00E82235" w:rsidRPr="008C367C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โดยมอบหมายให้ห้างฯ/บริษัทฯ</w:t>
      </w:r>
      <w:r w:rsidRPr="008C367C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  <w:lang w:bidi="th-TH"/>
        </w:rPr>
        <w:t xml:space="preserve">               </w:t>
      </w:r>
      <w:r w:rsidRPr="008C367C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  <w:lang w:bidi="th-TH"/>
        </w:rPr>
        <w:t>(ผู้ให้บริการตัวกลาง)</w:t>
      </w:r>
      <w:r w:rsidRPr="008C367C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  <w:lang w:bidi="th-TH"/>
        </w:rPr>
        <w:t xml:space="preserve">                  </w:t>
      </w:r>
      <w:r w:rsidR="008C4187" w:rsidRPr="008C367C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เป็นผู้ดำเนินการในส่วนที่เกี่ยวข้องกับการเชื่อมต่อระบบ</w:t>
      </w:r>
    </w:p>
    <w:p w:rsidR="00213717" w:rsidRPr="008C367C" w:rsidRDefault="00213717" w:rsidP="00213717">
      <w:pPr>
        <w:ind w:firstLine="1134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  <w:r w:rsidRPr="008C367C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ทั้งนี้ ข้อมูลที่ได้รับจากสำนักงาน ปปง. ห้างฯ/บริษัทฯ</w:t>
      </w:r>
      <w:r w:rsidR="008C367C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 w:rsidRPr="008C367C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ขอรับรองว่าจะดำเนินการเก็บรักษาข้อมูลอย่างมั่นคงปลอดภัยและหากเกิดการรั่วไหลของข้อมูล หรือเกิดความเสียหายไม่ว่าด้วยเหตุใด ห้างฯ/บริษัทฯ ยินดีรับผิดตามกฎหมายทุกประการ</w:t>
      </w:r>
    </w:p>
    <w:p w:rsidR="00E82235" w:rsidRPr="008C367C" w:rsidRDefault="00E82235" w:rsidP="00213717">
      <w:pPr>
        <w:ind w:firstLine="1134"/>
        <w:rPr>
          <w:rFonts w:ascii="TH SarabunIT๙" w:hAnsi="TH SarabunIT๙" w:cs="TH SarabunIT๙"/>
          <w:sz w:val="32"/>
          <w:szCs w:val="32"/>
          <w:lang w:bidi="th-TH"/>
        </w:rPr>
      </w:pPr>
      <w:r w:rsidRPr="008C367C"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จึงเรียนมาเพื่อโปรดพิจารณา</w:t>
      </w:r>
    </w:p>
    <w:p w:rsidR="00697545" w:rsidRDefault="00697545" w:rsidP="00213717">
      <w:pPr>
        <w:ind w:firstLine="1134"/>
        <w:rPr>
          <w:rFonts w:ascii="TH SarabunIT๙" w:hAnsi="TH SarabunIT๙" w:cs="TH SarabunIT๙"/>
          <w:sz w:val="32"/>
          <w:szCs w:val="32"/>
          <w:lang w:bidi="th-TH"/>
        </w:rPr>
      </w:pPr>
    </w:p>
    <w:p w:rsidR="008C367C" w:rsidRDefault="008C367C" w:rsidP="00213717">
      <w:pPr>
        <w:ind w:firstLine="1134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8C367C" w:rsidRPr="00036283" w:rsidRDefault="008C367C" w:rsidP="008C367C">
      <w:pPr>
        <w:spacing w:after="0" w:line="240" w:lineRule="auto"/>
        <w:ind w:firstLine="5387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036283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(ชื่อ-นามสกุล)</w:t>
      </w:r>
    </w:p>
    <w:p w:rsidR="008C367C" w:rsidRPr="00036283" w:rsidRDefault="008C367C" w:rsidP="008C367C">
      <w:pPr>
        <w:spacing w:after="0" w:line="240" w:lineRule="auto"/>
        <w:ind w:firstLine="5387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036283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 xml:space="preserve">   ตำแหน่ง</w:t>
      </w:r>
    </w:p>
    <w:p w:rsidR="008C367C" w:rsidRDefault="008C367C" w:rsidP="008C367C">
      <w:pPr>
        <w:spacing w:after="0" w:line="240" w:lineRule="auto"/>
        <w:ind w:firstLine="5387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r w:rsidRPr="00036283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ห้างฯ//บริษัทฯ</w:t>
      </w:r>
    </w:p>
    <w:p w:rsidR="00697545" w:rsidRDefault="00697545" w:rsidP="00697545">
      <w:pPr>
        <w:jc w:val="both"/>
        <w:rPr>
          <w:rFonts w:ascii="TH SarabunIT๙" w:hAnsi="TH SarabunIT๙" w:cs="TH SarabunIT๙"/>
          <w:sz w:val="32"/>
          <w:szCs w:val="32"/>
          <w:lang w:bidi="th-TH"/>
        </w:rPr>
      </w:pPr>
    </w:p>
    <w:p w:rsidR="004F4502" w:rsidRDefault="004F4502" w:rsidP="00697545">
      <w:pPr>
        <w:jc w:val="both"/>
        <w:rPr>
          <w:rFonts w:ascii="TH SarabunIT๙" w:hAnsi="TH SarabunIT๙" w:cs="TH SarabunIT๙"/>
          <w:sz w:val="32"/>
          <w:szCs w:val="32"/>
          <w:lang w:bidi="th-TH"/>
        </w:rPr>
      </w:pPr>
    </w:p>
    <w:p w:rsidR="004F4502" w:rsidRDefault="004F4502" w:rsidP="00697545">
      <w:pPr>
        <w:jc w:val="both"/>
        <w:rPr>
          <w:rFonts w:ascii="TH SarabunIT๙" w:hAnsi="TH SarabunIT๙" w:cs="TH SarabunIT๙"/>
          <w:sz w:val="32"/>
          <w:szCs w:val="32"/>
          <w:lang w:bidi="th-TH"/>
        </w:rPr>
      </w:pPr>
    </w:p>
    <w:p w:rsidR="004F4502" w:rsidRDefault="004F4502" w:rsidP="00697545">
      <w:pPr>
        <w:jc w:val="both"/>
        <w:rPr>
          <w:rFonts w:ascii="TH SarabunIT๙" w:hAnsi="TH SarabunIT๙" w:cs="TH SarabunIT๙"/>
          <w:sz w:val="32"/>
          <w:szCs w:val="32"/>
          <w:lang w:bidi="th-TH"/>
        </w:rPr>
      </w:pP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3E3C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ผู้มีหน้าที่รายงาน</w:t>
      </w:r>
      <w:r w:rsidRPr="003E3C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 xml:space="preserve">ประเภท 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single"/>
          <w:lang w:bidi="th-TH"/>
        </w:rPr>
      </w:pPr>
      <w:r w:rsidRPr="003E3CAC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  <w:lang w:bidi="th-TH"/>
        </w:rPr>
        <w:t>สถาบันการเงิน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ธนาคาร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บริษัทหลักทรัพย์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บริษัทหลักทรัพย์จัดการกองทุน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</w:rPr>
        <w:t>ม.</w:t>
      </w:r>
      <w:r w:rsidRPr="003E3CAC">
        <w:rPr>
          <w:rFonts w:ascii="TH SarabunIT๙" w:hAnsi="TH SarabunIT๙" w:cs="TH SarabunIT๙"/>
          <w:sz w:val="32"/>
          <w:szCs w:val="32"/>
        </w:rPr>
        <w:t xml:space="preserve">13 </w:t>
      </w:r>
      <w:r w:rsidRPr="003E3CAC">
        <w:rPr>
          <w:rFonts w:ascii="TH SarabunIT๙" w:hAnsi="TH SarabunIT๙" w:cs="TH SarabunIT๙"/>
          <w:sz w:val="32"/>
          <w:szCs w:val="32"/>
          <w:cs/>
        </w:rPr>
        <w:t>ธุรกิจสัญญาซื้อขายล่วงหน้า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ประกันชีวิต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ประกันวินาศภัย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สหกรณ์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บริษัทบริหารสินทรัพย์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บริษัทเงินทุนและเครดิตฟองซิแอร์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ผู้ให้บริการระบบชำระเงิน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ม.13 รับแลกเปลี่ยนเงินตรา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นิติบุคคล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lang w:bidi="th-TH"/>
        </w:rPr>
      </w:pPr>
      <w:r w:rsidRPr="003E3CAC">
        <w:rPr>
          <w:rFonts w:ascii="TH SarabunIT๙" w:hAnsi="TH SarabunIT๙" w:cs="TH SarabunIT๙"/>
          <w:sz w:val="32"/>
          <w:szCs w:val="32"/>
          <w:cs/>
          <w:lang w:bidi="th-TH"/>
        </w:rPr>
        <w:t>ม.13 สินทรัพย์ดิจิทัล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lang w:bidi="th-TH"/>
        </w:rPr>
      </w:pPr>
      <w:r w:rsidRPr="003E3CAC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  <w:lang w:bidi="th-TH"/>
        </w:rPr>
        <w:t xml:space="preserve">ผู้ประกอบอาชีพ 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CA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ม.16(1) ที่ปรึกษาทางการเงิน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CA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ม.16(2) ค้าอัญมณี เพชรพลอย ทองคำ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CA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ม.16(3) ค้าและเช่าซื้อรถยนต์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CA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ม.16(4) นายหน้าและตัวแทนขายอสังหาริมทรัพย์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CA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ม.16(5) ค้าของเก่า</w:t>
      </w:r>
    </w:p>
    <w:p w:rsidR="004F4502" w:rsidRPr="003E3CAC" w:rsidRDefault="004F4502" w:rsidP="004F4502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E3CA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ม.16(6) สินเชื่อส่วนบุคคล</w:t>
      </w:r>
    </w:p>
    <w:p w:rsidR="004F4502" w:rsidRPr="00E116E3" w:rsidRDefault="004F4502" w:rsidP="004F4502">
      <w:pPr>
        <w:spacing w:after="0" w:line="240" w:lineRule="auto"/>
        <w:jc w:val="both"/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</w:pPr>
      <w:r w:rsidRPr="003E3CA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ม.16(10) รับแลกเปลี่ยนเงินตรา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(</w:t>
      </w:r>
      <w:r w:rsidRPr="003E3CAC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บุคคลธรรมดา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)</w:t>
      </w:r>
    </w:p>
    <w:p w:rsidR="004F4502" w:rsidRDefault="004F4502" w:rsidP="00697545">
      <w:pPr>
        <w:jc w:val="both"/>
        <w:rPr>
          <w:rFonts w:ascii="TH SarabunIT๙" w:hAnsi="TH SarabunIT๙" w:cs="TH SarabunIT๙" w:hint="cs"/>
          <w:sz w:val="32"/>
          <w:szCs w:val="32"/>
          <w:lang w:bidi="th-TH"/>
        </w:rPr>
      </w:pPr>
      <w:bookmarkStart w:id="0" w:name="_GoBack"/>
      <w:bookmarkEnd w:id="0"/>
    </w:p>
    <w:sectPr w:rsidR="004F4502" w:rsidSect="00EA63B1">
      <w:headerReference w:type="default" r:id="rId6"/>
      <w:pgSz w:w="12240" w:h="15840"/>
      <w:pgMar w:top="568" w:right="1183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03" w:rsidRDefault="00C35103" w:rsidP="00EA63B1">
      <w:pPr>
        <w:spacing w:after="0" w:line="240" w:lineRule="auto"/>
      </w:pPr>
      <w:r>
        <w:separator/>
      </w:r>
    </w:p>
  </w:endnote>
  <w:endnote w:type="continuationSeparator" w:id="0">
    <w:p w:rsidR="00C35103" w:rsidRDefault="00C35103" w:rsidP="00EA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03" w:rsidRDefault="00C35103" w:rsidP="00EA63B1">
      <w:pPr>
        <w:spacing w:after="0" w:line="240" w:lineRule="auto"/>
      </w:pPr>
      <w:r>
        <w:separator/>
      </w:r>
    </w:p>
  </w:footnote>
  <w:footnote w:type="continuationSeparator" w:id="0">
    <w:p w:rsidR="00C35103" w:rsidRDefault="00C35103" w:rsidP="00EA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3B1" w:rsidRPr="000B5130" w:rsidRDefault="00EA63B1" w:rsidP="00EA63B1">
    <w:pPr>
      <w:pStyle w:val="Header"/>
      <w:jc w:val="right"/>
      <w:rPr>
        <w:rFonts w:ascii="TH SarabunPSK" w:hAnsi="TH SarabunPSK" w:cs="TH SarabunPSK"/>
        <w:color w:val="A6A6A6" w:themeColor="background1" w:themeShade="A6"/>
        <w:sz w:val="28"/>
        <w:szCs w:val="28"/>
      </w:rPr>
    </w:pPr>
    <w:r w:rsidRPr="000B5130">
      <w:rPr>
        <w:rFonts w:ascii="TH SarabunPSK" w:hAnsi="TH SarabunPSK" w:cs="TH SarabunPSK"/>
        <w:color w:val="A6A6A6" w:themeColor="background1" w:themeShade="A6"/>
        <w:sz w:val="28"/>
        <w:szCs w:val="28"/>
        <w:cs/>
        <w:lang w:bidi="th-TH"/>
      </w:rPr>
      <w:t xml:space="preserve">แบบขออนุมัติเชื่อมต่อ </w:t>
    </w:r>
    <w:r w:rsidRPr="000B5130">
      <w:rPr>
        <w:rFonts w:ascii="TH SarabunPSK" w:hAnsi="TH SarabunPSK" w:cs="TH SarabunPSK"/>
        <w:color w:val="A6A6A6" w:themeColor="background1" w:themeShade="A6"/>
        <w:sz w:val="28"/>
        <w:szCs w:val="28"/>
      </w:rPr>
      <w:t>APS</w:t>
    </w:r>
    <w:r w:rsidRPr="000B5130">
      <w:rPr>
        <w:rFonts w:ascii="TH SarabunPSK" w:hAnsi="TH SarabunPSK" w:cs="TH SarabunPSK"/>
        <w:color w:val="A6A6A6" w:themeColor="background1" w:themeShade="A6"/>
        <w:sz w:val="28"/>
        <w:szCs w:val="28"/>
        <w:cs/>
        <w:lang w:bidi="th-TH"/>
      </w:rPr>
      <w:t xml:space="preserve"> </w:t>
    </w:r>
    <w:r w:rsidR="00662BE6" w:rsidRPr="000B5130">
      <w:rPr>
        <w:rFonts w:ascii="TH SarabunPSK" w:hAnsi="TH SarabunPSK" w:cs="TH SarabunPSK"/>
        <w:color w:val="A6A6A6" w:themeColor="background1" w:themeShade="A6"/>
        <w:sz w:val="28"/>
        <w:szCs w:val="28"/>
        <w:cs/>
        <w:lang w:bidi="th-TH"/>
      </w:rPr>
      <w:t xml:space="preserve">ผ่านช่องทาง </w:t>
    </w:r>
    <w:r w:rsidR="00662BE6" w:rsidRPr="000B5130">
      <w:rPr>
        <w:rFonts w:ascii="TH SarabunPSK" w:hAnsi="TH SarabunPSK" w:cs="TH SarabunPSK"/>
        <w:color w:val="A6A6A6" w:themeColor="background1" w:themeShade="A6"/>
        <w:sz w:val="28"/>
        <w:szCs w:val="28"/>
      </w:rPr>
      <w:t xml:space="preserve">Web Service </w:t>
    </w:r>
    <w:r w:rsidR="008C367C">
      <w:rPr>
        <w:rFonts w:ascii="TH SarabunPSK" w:hAnsi="TH SarabunPSK" w:cs="TH SarabunPSK" w:hint="cs"/>
        <w:color w:val="A6A6A6" w:themeColor="background1" w:themeShade="A6"/>
        <w:sz w:val="28"/>
        <w:szCs w:val="28"/>
        <w:cs/>
        <w:lang w:bidi="th-TH"/>
      </w:rPr>
      <w:t>แบบเชื่อมต่อ</w:t>
    </w:r>
    <w:r w:rsidR="00662BE6" w:rsidRPr="000B5130">
      <w:rPr>
        <w:rFonts w:ascii="TH SarabunPSK" w:hAnsi="TH SarabunPSK" w:cs="TH SarabunPSK"/>
        <w:color w:val="A6A6A6" w:themeColor="background1" w:themeShade="A6"/>
        <w:sz w:val="28"/>
        <w:szCs w:val="28"/>
        <w:cs/>
        <w:lang w:bidi="th-TH"/>
      </w:rPr>
      <w:t>ผ่านผู้ให้บริการตัวกลาง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C8"/>
    <w:rsid w:val="000B5130"/>
    <w:rsid w:val="000E48DA"/>
    <w:rsid w:val="0012477D"/>
    <w:rsid w:val="00124B61"/>
    <w:rsid w:val="00191797"/>
    <w:rsid w:val="001F3658"/>
    <w:rsid w:val="00213717"/>
    <w:rsid w:val="00217BC1"/>
    <w:rsid w:val="0043434D"/>
    <w:rsid w:val="004F4502"/>
    <w:rsid w:val="00662BE6"/>
    <w:rsid w:val="00692C30"/>
    <w:rsid w:val="00697545"/>
    <w:rsid w:val="006B101C"/>
    <w:rsid w:val="007E7173"/>
    <w:rsid w:val="008079B1"/>
    <w:rsid w:val="00824B7B"/>
    <w:rsid w:val="008C367C"/>
    <w:rsid w:val="008C4187"/>
    <w:rsid w:val="00AD0121"/>
    <w:rsid w:val="00B030FD"/>
    <w:rsid w:val="00B23794"/>
    <w:rsid w:val="00B436DC"/>
    <w:rsid w:val="00C04878"/>
    <w:rsid w:val="00C35103"/>
    <w:rsid w:val="00C85411"/>
    <w:rsid w:val="00D16509"/>
    <w:rsid w:val="00E82235"/>
    <w:rsid w:val="00E90CC8"/>
    <w:rsid w:val="00EA63B1"/>
    <w:rsid w:val="00E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4E4A84-D7E0-4C5E-9CB6-F24C4159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3B1"/>
  </w:style>
  <w:style w:type="paragraph" w:styleId="Footer">
    <w:name w:val="footer"/>
    <w:basedOn w:val="Normal"/>
    <w:link w:val="FooterChar"/>
    <w:uiPriority w:val="99"/>
    <w:unhideWhenUsed/>
    <w:rsid w:val="00EA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3B1"/>
  </w:style>
  <w:style w:type="paragraph" w:styleId="BalloonText">
    <w:name w:val="Balloon Text"/>
    <w:basedOn w:val="Normal"/>
    <w:link w:val="BalloonTextChar"/>
    <w:uiPriority w:val="99"/>
    <w:semiHidden/>
    <w:unhideWhenUsed/>
    <w:rsid w:val="00AD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2021-03-01T06:14:00Z</cp:lastPrinted>
  <dcterms:created xsi:type="dcterms:W3CDTF">2021-03-01T06:01:00Z</dcterms:created>
  <dcterms:modified xsi:type="dcterms:W3CDTF">2021-03-15T02:39:00Z</dcterms:modified>
</cp:coreProperties>
</file>